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3B" w:rsidRPr="004D5A3B" w:rsidRDefault="004D5A3B" w:rsidP="004D5A3B">
      <w:pPr>
        <w:spacing w:before="240" w:after="60"/>
        <w:jc w:val="center"/>
        <w:outlineLvl w:val="0"/>
        <w:rPr>
          <w:rFonts w:ascii="Times New Roman" w:eastAsia="宋体" w:hAnsi="Times New Roman" w:cs="Times New Roman"/>
          <w:b/>
          <w:bCs/>
          <w:sz w:val="32"/>
          <w:szCs w:val="32"/>
          <w:lang w:val="x-none" w:eastAsia="x-none"/>
        </w:rPr>
      </w:pPr>
      <w:bookmarkStart w:id="0" w:name="_Toc497727126"/>
      <w:proofErr w:type="spellStart"/>
      <w:r w:rsidRPr="004D5A3B">
        <w:rPr>
          <w:rFonts w:ascii="Times New Roman" w:eastAsia="宋体" w:hAnsi="Times New Roman" w:cs="Times New Roman"/>
          <w:b/>
          <w:bCs/>
          <w:sz w:val="32"/>
          <w:szCs w:val="32"/>
          <w:lang w:val="x-none" w:eastAsia="x-none"/>
        </w:rPr>
        <w:t>普通高等学校学生管理规定</w:t>
      </w:r>
      <w:bookmarkEnd w:id="0"/>
      <w:proofErr w:type="spellEnd"/>
    </w:p>
    <w:p w:rsidR="004D5A3B" w:rsidRPr="004D5A3B" w:rsidRDefault="004D5A3B" w:rsidP="004D5A3B">
      <w:pPr>
        <w:widowControl/>
        <w:shd w:val="clear" w:color="auto" w:fill="FFFFFF"/>
        <w:spacing w:beforeLines="50" w:before="156" w:afterLines="50" w:after="156" w:line="400" w:lineRule="exact"/>
        <w:jc w:val="center"/>
        <w:rPr>
          <w:rFonts w:ascii="Times New Roman" w:eastAsia="方正书宋简体" w:hAnsi="Times New Roman" w:cs="Times New Roman"/>
          <w:bCs/>
          <w:kern w:val="0"/>
          <w:szCs w:val="21"/>
        </w:rPr>
      </w:pPr>
      <w:r w:rsidRPr="004D5A3B">
        <w:rPr>
          <w:rFonts w:ascii="Times New Roman" w:eastAsia="方正书宋简体" w:hAnsi="Times New Roman" w:cs="Times New Roman"/>
          <w:bCs/>
          <w:kern w:val="0"/>
          <w:szCs w:val="21"/>
        </w:rPr>
        <w:t>中华人民共和国教育部令第</w:t>
      </w:r>
      <w:r w:rsidRPr="004D5A3B">
        <w:rPr>
          <w:rFonts w:ascii="Times New Roman" w:eastAsia="方正书宋简体" w:hAnsi="Times New Roman" w:cs="Times New Roman"/>
          <w:bCs/>
          <w:kern w:val="0"/>
          <w:szCs w:val="21"/>
        </w:rPr>
        <w:t>41</w:t>
      </w:r>
      <w:r w:rsidRPr="004D5A3B">
        <w:rPr>
          <w:rFonts w:ascii="Times New Roman" w:eastAsia="方正书宋简体" w:hAnsi="Times New Roman" w:cs="Times New Roman"/>
          <w:bCs/>
          <w:kern w:val="0"/>
          <w:szCs w:val="21"/>
        </w:rPr>
        <w:t>号</w:t>
      </w:r>
    </w:p>
    <w:p w:rsidR="004D5A3B" w:rsidRPr="004D5A3B" w:rsidRDefault="004D5A3B" w:rsidP="004D5A3B">
      <w:pPr>
        <w:widowControl/>
        <w:shd w:val="clear" w:color="auto" w:fill="FFFFFF"/>
        <w:spacing w:beforeLines="50" w:before="156" w:afterLines="50" w:after="156" w:line="400" w:lineRule="exact"/>
        <w:ind w:firstLineChars="200" w:firstLine="404"/>
        <w:jc w:val="center"/>
        <w:rPr>
          <w:rFonts w:ascii="Times New Roman" w:eastAsia="方正书宋简体" w:hAnsi="Times New Roman" w:cs="Times New Roman"/>
          <w:spacing w:val="-4"/>
          <w:kern w:val="0"/>
          <w:szCs w:val="21"/>
        </w:rPr>
      </w:pPr>
      <w:r w:rsidRPr="004D5A3B">
        <w:rPr>
          <w:rFonts w:ascii="Times New Roman" w:eastAsia="方正书宋简体" w:hAnsi="Times New Roman" w:cs="Times New Roman"/>
          <w:spacing w:val="-4"/>
          <w:kern w:val="0"/>
          <w:szCs w:val="21"/>
        </w:rPr>
        <w:t>于</w:t>
      </w:r>
      <w:r w:rsidRPr="004D5A3B">
        <w:rPr>
          <w:rFonts w:ascii="Times New Roman" w:eastAsia="方正书宋简体" w:hAnsi="Times New Roman" w:cs="Times New Roman"/>
          <w:spacing w:val="-4"/>
          <w:kern w:val="0"/>
          <w:szCs w:val="21"/>
        </w:rPr>
        <w:t>2016</w:t>
      </w:r>
      <w:r w:rsidRPr="004D5A3B">
        <w:rPr>
          <w:rFonts w:ascii="Times New Roman" w:eastAsia="方正书宋简体" w:hAnsi="Times New Roman" w:cs="Times New Roman"/>
          <w:spacing w:val="-4"/>
          <w:kern w:val="0"/>
          <w:szCs w:val="21"/>
        </w:rPr>
        <w:t>年</w:t>
      </w:r>
      <w:r w:rsidRPr="004D5A3B">
        <w:rPr>
          <w:rFonts w:ascii="Times New Roman" w:eastAsia="方正书宋简体" w:hAnsi="Times New Roman" w:cs="Times New Roman"/>
          <w:spacing w:val="-4"/>
          <w:kern w:val="0"/>
          <w:szCs w:val="21"/>
        </w:rPr>
        <w:t>12</w:t>
      </w:r>
      <w:r w:rsidRPr="004D5A3B">
        <w:rPr>
          <w:rFonts w:ascii="Times New Roman" w:eastAsia="方正书宋简体" w:hAnsi="Times New Roman" w:cs="Times New Roman"/>
          <w:spacing w:val="-4"/>
          <w:kern w:val="0"/>
          <w:szCs w:val="21"/>
        </w:rPr>
        <w:t>月</w:t>
      </w:r>
      <w:r w:rsidRPr="004D5A3B">
        <w:rPr>
          <w:rFonts w:ascii="Times New Roman" w:eastAsia="方正书宋简体" w:hAnsi="Times New Roman" w:cs="Times New Roman"/>
          <w:spacing w:val="-4"/>
          <w:kern w:val="0"/>
          <w:szCs w:val="21"/>
        </w:rPr>
        <w:t>16</w:t>
      </w:r>
      <w:r w:rsidRPr="004D5A3B">
        <w:rPr>
          <w:rFonts w:ascii="Times New Roman" w:eastAsia="方正书宋简体" w:hAnsi="Times New Roman" w:cs="Times New Roman"/>
          <w:spacing w:val="-4"/>
          <w:kern w:val="0"/>
          <w:szCs w:val="21"/>
        </w:rPr>
        <w:t>日经教育部</w:t>
      </w:r>
      <w:r w:rsidRPr="004D5A3B">
        <w:rPr>
          <w:rFonts w:ascii="Times New Roman" w:eastAsia="方正书宋简体" w:hAnsi="Times New Roman" w:cs="Times New Roman"/>
          <w:spacing w:val="-4"/>
          <w:kern w:val="0"/>
          <w:szCs w:val="21"/>
        </w:rPr>
        <w:t>2016</w:t>
      </w:r>
      <w:r w:rsidRPr="004D5A3B">
        <w:rPr>
          <w:rFonts w:ascii="Times New Roman" w:eastAsia="方正书宋简体" w:hAnsi="Times New Roman" w:cs="Times New Roman"/>
          <w:spacing w:val="-4"/>
          <w:kern w:val="0"/>
          <w:szCs w:val="21"/>
        </w:rPr>
        <w:t>年第</w:t>
      </w:r>
      <w:r w:rsidRPr="004D5A3B">
        <w:rPr>
          <w:rFonts w:ascii="Times New Roman" w:eastAsia="方正书宋简体" w:hAnsi="Times New Roman" w:cs="Times New Roman"/>
          <w:spacing w:val="-4"/>
          <w:kern w:val="0"/>
          <w:szCs w:val="21"/>
        </w:rPr>
        <w:t>49</w:t>
      </w:r>
      <w:r w:rsidRPr="004D5A3B">
        <w:rPr>
          <w:rFonts w:ascii="Times New Roman" w:eastAsia="方正书宋简体" w:hAnsi="Times New Roman" w:cs="Times New Roman"/>
          <w:spacing w:val="-4"/>
          <w:kern w:val="0"/>
          <w:szCs w:val="21"/>
        </w:rPr>
        <w:t>次部长办公会议修订通过，自</w:t>
      </w:r>
      <w:r w:rsidRPr="004D5A3B">
        <w:rPr>
          <w:rFonts w:ascii="Times New Roman" w:eastAsia="方正书宋简体" w:hAnsi="Times New Roman" w:cs="Times New Roman"/>
          <w:spacing w:val="-4"/>
          <w:kern w:val="0"/>
          <w:szCs w:val="21"/>
        </w:rPr>
        <w:t>2017</w:t>
      </w:r>
      <w:r w:rsidRPr="004D5A3B">
        <w:rPr>
          <w:rFonts w:ascii="Times New Roman" w:eastAsia="方正书宋简体" w:hAnsi="Times New Roman" w:cs="Times New Roman"/>
          <w:spacing w:val="-4"/>
          <w:kern w:val="0"/>
          <w:szCs w:val="21"/>
        </w:rPr>
        <w:t>年</w:t>
      </w:r>
      <w:r w:rsidRPr="004D5A3B">
        <w:rPr>
          <w:rFonts w:ascii="Times New Roman" w:eastAsia="方正书宋简体" w:hAnsi="Times New Roman" w:cs="Times New Roman"/>
          <w:spacing w:val="-4"/>
          <w:kern w:val="0"/>
          <w:szCs w:val="21"/>
        </w:rPr>
        <w:t>9</w:t>
      </w:r>
      <w:r w:rsidRPr="004D5A3B">
        <w:rPr>
          <w:rFonts w:ascii="Times New Roman" w:eastAsia="方正书宋简体" w:hAnsi="Times New Roman" w:cs="Times New Roman"/>
          <w:spacing w:val="-4"/>
          <w:kern w:val="0"/>
          <w:szCs w:val="21"/>
        </w:rPr>
        <w:t>月</w:t>
      </w:r>
      <w:r w:rsidRPr="004D5A3B">
        <w:rPr>
          <w:rFonts w:ascii="Times New Roman" w:eastAsia="方正书宋简体" w:hAnsi="Times New Roman" w:cs="Times New Roman"/>
          <w:spacing w:val="-4"/>
          <w:kern w:val="0"/>
          <w:szCs w:val="21"/>
        </w:rPr>
        <w:t>1</w:t>
      </w:r>
      <w:r w:rsidRPr="004D5A3B">
        <w:rPr>
          <w:rFonts w:ascii="Times New Roman" w:eastAsia="方正书宋简体" w:hAnsi="Times New Roman" w:cs="Times New Roman"/>
          <w:spacing w:val="-4"/>
          <w:kern w:val="0"/>
          <w:szCs w:val="21"/>
        </w:rPr>
        <w:t>日起施行。</w:t>
      </w:r>
    </w:p>
    <w:p w:rsidR="004D5A3B" w:rsidRPr="004D5A3B" w:rsidRDefault="004D5A3B" w:rsidP="004D5A3B">
      <w:pPr>
        <w:spacing w:beforeLines="50" w:before="156" w:afterLines="50" w:after="156" w:line="400" w:lineRule="exact"/>
        <w:jc w:val="center"/>
        <w:rPr>
          <w:rFonts w:ascii="Times New Roman" w:eastAsia="宋体" w:hAnsi="Times New Roman" w:cs="Times New Roman"/>
          <w:b/>
          <w:bCs/>
          <w:color w:val="000000"/>
          <w:szCs w:val="20"/>
          <w:lang w:val="x-none" w:eastAsia="x-none"/>
        </w:rPr>
      </w:pPr>
      <w:proofErr w:type="spellStart"/>
      <w:r w:rsidRPr="004D5A3B">
        <w:rPr>
          <w:rFonts w:ascii="Times New Roman" w:eastAsia="宋体" w:hAnsi="Times New Roman" w:cs="Times New Roman"/>
          <w:b/>
          <w:bCs/>
          <w:color w:val="000000"/>
          <w:szCs w:val="20"/>
          <w:lang w:val="x-none" w:eastAsia="x-none"/>
        </w:rPr>
        <w:t>第一章</w:t>
      </w:r>
      <w:proofErr w:type="spellEnd"/>
      <w:r w:rsidRPr="004D5A3B">
        <w:rPr>
          <w:rFonts w:ascii="Times New Roman" w:eastAsia="宋体" w:hAnsi="Times New Roman" w:cs="Times New Roman"/>
          <w:b/>
          <w:bCs/>
          <w:color w:val="000000"/>
          <w:szCs w:val="20"/>
          <w:lang w:val="x-none" w:eastAsia="x-none"/>
        </w:rPr>
        <w:t xml:space="preserve">  </w:t>
      </w:r>
      <w:proofErr w:type="spellStart"/>
      <w:r w:rsidRPr="004D5A3B">
        <w:rPr>
          <w:rFonts w:ascii="Times New Roman" w:eastAsia="宋体" w:hAnsi="Times New Roman" w:cs="Times New Roman"/>
          <w:b/>
          <w:bCs/>
          <w:color w:val="000000"/>
          <w:szCs w:val="20"/>
          <w:lang w:val="x-none" w:eastAsia="x-none"/>
        </w:rPr>
        <w:t>总则</w:t>
      </w:r>
      <w:proofErr w:type="spellEnd"/>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第一条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本规定适用于普通高等学校、承担研究生教育任务的科学研究机构（以下称学校）对接受普通高等学历教育的研究生和本科、专科（高职）学生（以下称学生）的管理。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学校要坚持社会主义办学方向，坚持马克思主义的指导地位，全面贯彻国家教育方针；要坚持以立德树人为根本，以理想信念教育为核心，培育和</w:t>
      </w:r>
      <w:proofErr w:type="gramStart"/>
      <w:r w:rsidRPr="004D5A3B">
        <w:rPr>
          <w:rFonts w:ascii="Times New Roman" w:eastAsia="方正书宋简体" w:hAnsi="Times New Roman" w:cs="Times New Roman"/>
          <w:kern w:val="0"/>
          <w:szCs w:val="21"/>
        </w:rPr>
        <w:t>践行</w:t>
      </w:r>
      <w:proofErr w:type="gramEnd"/>
      <w:r w:rsidRPr="004D5A3B">
        <w:rPr>
          <w:rFonts w:ascii="Times New Roman" w:eastAsia="方正书宋简体" w:hAnsi="Times New Roman" w:cs="Times New Roman"/>
          <w:kern w:val="0"/>
          <w:szCs w:val="21"/>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学生应当拥护中国共产党领导，努力学习马克思列宁主义、毛泽东思想、中国特色社会主义理论体系，深入学</w:t>
      </w:r>
      <w:proofErr w:type="gramStart"/>
      <w:r w:rsidRPr="004D5A3B">
        <w:rPr>
          <w:rFonts w:ascii="Times New Roman" w:eastAsia="方正书宋简体" w:hAnsi="Times New Roman" w:cs="Times New Roman"/>
          <w:kern w:val="0"/>
          <w:szCs w:val="21"/>
        </w:rPr>
        <w:t>习习近</w:t>
      </w:r>
      <w:proofErr w:type="gramEnd"/>
      <w:r w:rsidRPr="004D5A3B">
        <w:rPr>
          <w:rFonts w:ascii="Times New Roman" w:eastAsia="方正书宋简体" w:hAnsi="Times New Roman" w:cs="Times New Roman"/>
          <w:kern w:val="0"/>
          <w:szCs w:val="21"/>
        </w:rPr>
        <w:t>平总书记系列重要讲话精神和治国</w:t>
      </w:r>
      <w:proofErr w:type="gramStart"/>
      <w:r w:rsidRPr="004D5A3B">
        <w:rPr>
          <w:rFonts w:ascii="Times New Roman" w:eastAsia="方正书宋简体" w:hAnsi="Times New Roman" w:cs="Times New Roman"/>
          <w:kern w:val="0"/>
          <w:szCs w:val="21"/>
        </w:rPr>
        <w:t>理政新理念</w:t>
      </w:r>
      <w:proofErr w:type="gramEnd"/>
      <w:r w:rsidRPr="004D5A3B">
        <w:rPr>
          <w:rFonts w:ascii="Times New Roman" w:eastAsia="方正书宋简体" w:hAnsi="Times New Roman" w:cs="Times New Roman"/>
          <w:kern w:val="0"/>
          <w:szCs w:val="21"/>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实施学生管理，应当尊重和保护学生的合法权利，教育和引导学生承担应尽的义务与责任，鼓励和支持学生实行自我管理、自我服务、自我教育、自我监督。</w:t>
      </w:r>
    </w:p>
    <w:p w:rsidR="004D5A3B" w:rsidRPr="004D5A3B" w:rsidRDefault="004D5A3B" w:rsidP="004D5A3B">
      <w:pPr>
        <w:spacing w:beforeLines="50" w:before="156" w:afterLines="50" w:after="156" w:line="400" w:lineRule="exact"/>
        <w:jc w:val="center"/>
        <w:rPr>
          <w:rFonts w:ascii="Times New Roman" w:eastAsia="方正书宋简体" w:hAnsi="Times New Roman" w:cs="Times New Roman"/>
          <w:b/>
          <w:bCs/>
          <w:color w:val="000000"/>
          <w:szCs w:val="20"/>
          <w:lang w:val="x-none" w:eastAsia="x-none"/>
        </w:rPr>
      </w:pPr>
      <w:proofErr w:type="spellStart"/>
      <w:r w:rsidRPr="004D5A3B">
        <w:rPr>
          <w:rFonts w:ascii="Times New Roman" w:eastAsia="方正书宋简体" w:hAnsi="Times New Roman" w:cs="Times New Roman"/>
          <w:b/>
          <w:bCs/>
          <w:color w:val="000000"/>
          <w:szCs w:val="20"/>
          <w:lang w:val="x-none" w:eastAsia="x-none"/>
        </w:rPr>
        <w:t>第二章</w:t>
      </w:r>
      <w:proofErr w:type="spellEnd"/>
      <w:r w:rsidRPr="004D5A3B">
        <w:rPr>
          <w:rFonts w:ascii="Times New Roman" w:eastAsia="方正书宋简体" w:hAnsi="Times New Roman" w:cs="Times New Roman"/>
          <w:b/>
          <w:bCs/>
          <w:color w:val="000000"/>
          <w:szCs w:val="20"/>
          <w:lang w:val="x-none" w:eastAsia="x-none"/>
        </w:rPr>
        <w:t xml:space="preserve">  </w:t>
      </w:r>
      <w:proofErr w:type="spellStart"/>
      <w:r w:rsidRPr="004D5A3B">
        <w:rPr>
          <w:rFonts w:ascii="Times New Roman" w:eastAsia="方正书宋简体" w:hAnsi="Times New Roman" w:cs="Times New Roman"/>
          <w:b/>
          <w:bCs/>
          <w:color w:val="000000"/>
          <w:szCs w:val="20"/>
          <w:lang w:val="x-none" w:eastAsia="x-none"/>
        </w:rPr>
        <w:t>学生的权利与义务</w:t>
      </w:r>
      <w:proofErr w:type="spellEnd"/>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学生在校期间依法享有下列权利：</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（一）参加学校教育教学计划安排的各项活动，使用学校提供的教育教学资源；</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（二）参加社会实践、志愿服务、勤工助学、文娱体育及科技文化创新等活动，获得就业创业指导和服务；</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（三）申请奖学金、助学金及助学贷款；</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（四）在思想品德、学业成绩等方面获得科学、公正评价，完成学校规定学业后获得相应的学历证书、学位证书；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lastRenderedPageBreak/>
        <w:t>（五）在校内组织、参加学生团体，以适当方式参与学校管理，对学校与学生权益相关事务享有知情权、参与权、表达权和监督权；</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（六）对学校给予的处理或者处分有异议，向学校、教育行政部门提出申诉，对学校、教职员工侵犯其人身权、财产权等合法权益的行为，提出申诉或者依法提起诉讼；</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（七）法律、法规及学校章程规定的其他权利。</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第七条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学生在校期间依法履行下列义务：</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（一）遵守宪法和法律、法规；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（二）遵守学校章程和规章制度；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（三）恪守学术道德，完成规定学业；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（四）按规定缴纳学费及有关费用，履行获得贷学金及助学金的相应义务；</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（五）遵守学生行为规范，尊敬师长，养成良好的思想品德和行为习惯；</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（六）法律、法规及学校章程规定的其他义务。</w:t>
      </w:r>
    </w:p>
    <w:p w:rsidR="004D5A3B" w:rsidRPr="004D5A3B" w:rsidRDefault="004D5A3B" w:rsidP="004D5A3B">
      <w:pPr>
        <w:widowControl/>
        <w:shd w:val="clear" w:color="auto" w:fill="FFFFFF"/>
        <w:spacing w:beforeLines="50" w:before="156" w:afterLines="50" w:after="156"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第三章</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学籍管理</w:t>
      </w:r>
    </w:p>
    <w:p w:rsidR="004D5A3B" w:rsidRPr="004D5A3B" w:rsidRDefault="004D5A3B" w:rsidP="004D5A3B">
      <w:pPr>
        <w:widowControl/>
        <w:shd w:val="clear" w:color="auto" w:fill="FFFFFF"/>
        <w:spacing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第一节</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入学与注册</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第八条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按国家招生规定录取的新生，持录取通知书，按学校有关要求和规定的期限到校办理入学手续。因故不能按期入学的，应当向学校请假。未请假或者请假逾期的，除因不可抗力等正当事由以外，视为放弃入学资格。</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第九条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新生可以申请保留入学资格。保留入学资格期间不具有学籍。保留入学资格的条件、期限等由学校规定。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新生保留入学资格期满前应向学校申请入学，经学校审查合格后，办理入学手续。审查不合格的，取消入学资格；逾期不办理入学手续且未有因不可抗力延迟等正当理由的，视为放弃入学资格。</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第十一条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学生入学后，学校应当在</w:t>
      </w:r>
      <w:r w:rsidRPr="004D5A3B">
        <w:rPr>
          <w:rFonts w:ascii="Times New Roman" w:eastAsia="方正书宋简体" w:hAnsi="Times New Roman" w:cs="Times New Roman"/>
          <w:kern w:val="0"/>
          <w:szCs w:val="21"/>
        </w:rPr>
        <w:t>3</w:t>
      </w:r>
      <w:r w:rsidRPr="004D5A3B">
        <w:rPr>
          <w:rFonts w:ascii="Times New Roman" w:eastAsia="方正书宋简体" w:hAnsi="Times New Roman" w:cs="Times New Roman"/>
          <w:kern w:val="0"/>
          <w:szCs w:val="21"/>
        </w:rPr>
        <w:t>个月内按照国家招生规定进行复查。复查内容主要包括以下方面：</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（一）录取手续及程序等是否合乎国家招生规定；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（二）所获得的录取资格是否真实、合乎相关规定；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（三）本人及身份证明与录取通知、考生档案等是否一致；</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（四）身心健康状况是否符合报考专业或者专业类别体检要求，能否保证在校正常学习、生活；</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（五）艺术、体育等特殊类型录取学生的专业水平是否符合录取要求。</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复查中发现学生存在弄虚作假、徇私舞弊等情形的，确定为复查不合格，应当取消学籍；情节严重的，学校应当移交有关部门调查处理。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lastRenderedPageBreak/>
        <w:t>复查中发现学生身心状况不适宜在校学习，经学校指定的二级甲等以上医院诊断，需要在家休养的，可以按照第十条的规定保留入学资格。</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复查的程序和办法，由学校规定。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第十二条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每学期开学时，学生应当按学校规定办理注册手续。不能如期注册的，应当履行暂缓注册手续。未按学校规定缴纳学费或者有其他不符合注册条件的，不予注册。</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家庭经济困难的学生可以申请助学贷款或者其他形式资助，办理有关手续后注册。</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学校应当按照国家有关规定为家庭经济困难学生提供教育救助，完善学生资助体系，保证学生不因家庭经济困难而放弃学业。</w:t>
      </w:r>
    </w:p>
    <w:p w:rsidR="004D5A3B" w:rsidRPr="004D5A3B" w:rsidRDefault="004D5A3B" w:rsidP="004D5A3B">
      <w:pPr>
        <w:widowControl/>
        <w:shd w:val="clear" w:color="auto" w:fill="FFFFFF"/>
        <w:spacing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第二节</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考核与成绩记载</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第十三条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学生应当参加学校教育教学计划规定的课程和各种教育教学环节（以下统称课程）的考核，考核成绩记入成绩册，并归入学籍档案。</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考核分为考试和考查两种。考核和成绩评定方式，以及考核不合格的课程是否重修或者补考，由学校规定。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第十四条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学生思想品德的考核、鉴定，以本规定第四条为主要依据，采取个人小结、师生民主评议等形式进行。</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学生体育成绩评定要突出过程管理，可以根据考勤、课内教学、课外锻炼活动和体质健康等情况综合评定。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第十五条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学生每学期或者每学年所修课程或者应修学分数以及升级、跳级、留级、降级等要求，由学校规定。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第十六条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第十七条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学生参加创新创业、社会实践等活动以及发表论文、获得专利授权等与专业学习、学业要求相关的经历、成果，可以折算为学分，计入学业成绩。具体办法由学校规定。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学校应当鼓励、支持和指导学生参加社会实践、创新创业活动，可以建立创新创业档案、设置创新创业学分。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第十八条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学校应当健全学生学业成绩和学籍档案管理制度，真实、完整地记载、出具学生学业成绩，对通过补考、重修获得的成绩，应当予以标注。</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因退学等情况中止学业，其在校学习期间所修课程及已获得学分，应当予以记录。学生重新参加入学考试、符合录取条件，再次入学的，其已获得学分，经录取学校认定，可以予以承认。具体办法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lastRenderedPageBreak/>
        <w:t>第十九条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学生应当按时参加教育教学计划规定的活动。不能按时参加的，应当事先请假并获得批准。无故缺席的，根据学校有关规定给予批评教育，情节严重的，给予相应的纪律处分。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限制。</w:t>
      </w:r>
    </w:p>
    <w:p w:rsidR="004D5A3B" w:rsidRPr="004D5A3B" w:rsidRDefault="004D5A3B" w:rsidP="004D5A3B">
      <w:pPr>
        <w:widowControl/>
        <w:shd w:val="clear" w:color="auto" w:fill="FFFFFF"/>
        <w:spacing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第三节</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转专业与转学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第二十一条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学生在学习期间对其他专业有兴趣和专长的，可以申请转专业；以特殊招生形式录取的学生，国家有相关规定或者录取前与学校有明确约定的，不得转专业。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学校应当制定学生转专业的具体办法，建立公平、公正的标准和程序，健全公示制度。学校根据社会对人才需求情况的发展变化，需要适当调整专业的，应当允许在读学生转到其他相关专业就读。</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休学创业或退役后复学的学生，因自身情况需要转专业的，学校应当优先考虑。</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第二十二条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学生一般应当在被录取学校完成学业。因患病或者有特殊困难、特别需要，无法继续在本校学习或者不适应本校学习要求的，可以申请转学。有下列情形之一，不得转学：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（一）入学未满一学期或者毕业前一年的；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（二）高考成绩低于拟转入学校相关专业同一生源地相应年份录取成绩的；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（三）由低学历层次转为高学历层次的；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（四）以定向就业招生录取的；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（五）研究生拟转入学校、专业的录取控制标准高于其所在学校、专业的；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（六）无正当转学理由的。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学生因学校培养条件改变等非本人原因需要转学的，学校应当出具证明，由所在地省级教育行政部门协调转学到同层次学校。</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第二十三条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学生转学由学生本人提出申请，说明理由，经所在学校和</w:t>
      </w:r>
      <w:proofErr w:type="gramStart"/>
      <w:r w:rsidRPr="004D5A3B">
        <w:rPr>
          <w:rFonts w:ascii="Times New Roman" w:eastAsia="方正书宋简体" w:hAnsi="Times New Roman" w:cs="Times New Roman"/>
          <w:kern w:val="0"/>
          <w:szCs w:val="21"/>
        </w:rPr>
        <w:t>拟转入</w:t>
      </w:r>
      <w:proofErr w:type="gramEnd"/>
      <w:r w:rsidRPr="004D5A3B">
        <w:rPr>
          <w:rFonts w:ascii="Times New Roman" w:eastAsia="方正书宋简体" w:hAnsi="Times New Roman" w:cs="Times New Roman"/>
          <w:kern w:val="0"/>
          <w:szCs w:val="21"/>
        </w:rPr>
        <w:t>学校同意，由转入学校负责审核转学条件及相关证明，认为符合本校培养要求</w:t>
      </w:r>
      <w:proofErr w:type="gramStart"/>
      <w:r w:rsidRPr="004D5A3B">
        <w:rPr>
          <w:rFonts w:ascii="Times New Roman" w:eastAsia="方正书宋简体" w:hAnsi="Times New Roman" w:cs="Times New Roman"/>
          <w:kern w:val="0"/>
          <w:szCs w:val="21"/>
        </w:rPr>
        <w:t>且学校</w:t>
      </w:r>
      <w:proofErr w:type="gramEnd"/>
      <w:r w:rsidRPr="004D5A3B">
        <w:rPr>
          <w:rFonts w:ascii="Times New Roman" w:eastAsia="方正书宋简体" w:hAnsi="Times New Roman" w:cs="Times New Roman"/>
          <w:kern w:val="0"/>
          <w:szCs w:val="21"/>
        </w:rPr>
        <w:t>有培养能力的，经学校校长办公会或者专题会议研究决定，可以转入。研究生转学还</w:t>
      </w:r>
      <w:proofErr w:type="gramStart"/>
      <w:r w:rsidRPr="004D5A3B">
        <w:rPr>
          <w:rFonts w:ascii="Times New Roman" w:eastAsia="方正书宋简体" w:hAnsi="Times New Roman" w:cs="Times New Roman"/>
          <w:kern w:val="0"/>
          <w:szCs w:val="21"/>
        </w:rPr>
        <w:t>应当经拟转入</w:t>
      </w:r>
      <w:proofErr w:type="gramEnd"/>
      <w:r w:rsidRPr="004D5A3B">
        <w:rPr>
          <w:rFonts w:ascii="Times New Roman" w:eastAsia="方正书宋简体" w:hAnsi="Times New Roman" w:cs="Times New Roman"/>
          <w:kern w:val="0"/>
          <w:szCs w:val="21"/>
        </w:rPr>
        <w:t>专业导师同意。</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跨省转学的，由转出地省级教育行政部门商转入地省级教育行政部门，按转学条件确认后办理转学手续。须转户口的由转入地省级教育行政部门将有关文件抄送转入学校所在地的公安机关。</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第二十四条</w:t>
      </w:r>
      <w:r w:rsidRPr="004D5A3B">
        <w:rPr>
          <w:rFonts w:ascii="Times New Roman" w:eastAsia="方正书宋简体" w:hAnsi="Times New Roman" w:cs="Times New Roman"/>
          <w:b/>
          <w:kern w:val="0"/>
          <w:szCs w:val="21"/>
        </w:rPr>
        <w:t xml:space="preserve"> </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学校应当按照国家有关规定，建立健全学生转学的具体办法；对转学情况应当及时进行公示，并在转学完成后</w:t>
      </w:r>
      <w:r w:rsidRPr="004D5A3B">
        <w:rPr>
          <w:rFonts w:ascii="Times New Roman" w:eastAsia="方正书宋简体" w:hAnsi="Times New Roman" w:cs="Times New Roman"/>
          <w:kern w:val="0"/>
          <w:szCs w:val="21"/>
        </w:rPr>
        <w:t>3</w:t>
      </w:r>
      <w:r w:rsidRPr="004D5A3B">
        <w:rPr>
          <w:rFonts w:ascii="Times New Roman" w:eastAsia="方正书宋简体" w:hAnsi="Times New Roman" w:cs="Times New Roman"/>
          <w:kern w:val="0"/>
          <w:szCs w:val="21"/>
        </w:rPr>
        <w:t>个月内，由转入学校报所在地省级教育行政部门备案。</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省级教育行政部门应当加强对区域内学校转学行为的监督和管理，及时纠正违规转学行为。</w:t>
      </w:r>
    </w:p>
    <w:p w:rsidR="004D5A3B" w:rsidRPr="004D5A3B" w:rsidRDefault="004D5A3B" w:rsidP="004D5A3B">
      <w:pPr>
        <w:widowControl/>
        <w:shd w:val="clear" w:color="auto" w:fill="FFFFFF"/>
        <w:spacing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第四节</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休学与复学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第二十五条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学生可以分阶段完成学业，除另有规定外，应当在学校规定的最长学习年限（含休学和保留学籍）内完成学业。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学生申请休学或者学校认为应当休学的，经学校批准，可以休学。休学次数和期限由学校规定。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lastRenderedPageBreak/>
        <w:t>第二十六条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学校可以根据情况建立并实行灵活的学习制度。对休学创业的学生，可以单独规定最长学习年限，并简化休学批准程序。</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第二十七条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新生和在校学生应征参加中国人民解放军（含中国人民武装警察部队），学校应当保留其入学资格或者学籍至退役后</w:t>
      </w:r>
      <w:r w:rsidRPr="004D5A3B">
        <w:rPr>
          <w:rFonts w:ascii="Times New Roman" w:eastAsia="方正书宋简体" w:hAnsi="Times New Roman" w:cs="Times New Roman"/>
          <w:kern w:val="0"/>
          <w:szCs w:val="21"/>
        </w:rPr>
        <w:t>2</w:t>
      </w:r>
      <w:r w:rsidRPr="004D5A3B">
        <w:rPr>
          <w:rFonts w:ascii="Times New Roman" w:eastAsia="方正书宋简体" w:hAnsi="Times New Roman" w:cs="Times New Roman"/>
          <w:kern w:val="0"/>
          <w:szCs w:val="21"/>
        </w:rPr>
        <w:t>年。</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学生参加学校组织的跨校联合培养项目，在联合培养学校学习期间，学校同时为其保留学籍。</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学生保留学籍期间，与其实际所在的部队、学校等组织建立管理关系。</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第二十八条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休学学生应当办理手续离校。学生休学期间，学校应为其保留学籍，但不享受在校学习学生待遇。因病休学学生的医疗费按国家及当地的有关规定处理。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第二十九条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学生休学期满前应当在学校规定的期限内提出复学申请，经学校复查合格，方可复学。</w:t>
      </w:r>
    </w:p>
    <w:p w:rsidR="004D5A3B" w:rsidRPr="004D5A3B" w:rsidRDefault="004D5A3B" w:rsidP="004D5A3B">
      <w:pPr>
        <w:widowControl/>
        <w:shd w:val="clear" w:color="auto" w:fill="FFFFFF"/>
        <w:spacing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第五节</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退学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学生有下列情形之一，学校可</w:t>
      </w:r>
      <w:proofErr w:type="gramStart"/>
      <w:r w:rsidRPr="004D5A3B">
        <w:rPr>
          <w:rFonts w:ascii="Times New Roman" w:eastAsia="方正书宋简体" w:hAnsi="Times New Roman" w:cs="Times New Roman"/>
          <w:kern w:val="0"/>
          <w:szCs w:val="21"/>
        </w:rPr>
        <w:t>予退</w:t>
      </w:r>
      <w:proofErr w:type="gramEnd"/>
      <w:r w:rsidRPr="004D5A3B">
        <w:rPr>
          <w:rFonts w:ascii="Times New Roman" w:eastAsia="方正书宋简体" w:hAnsi="Times New Roman" w:cs="Times New Roman"/>
          <w:kern w:val="0"/>
          <w:szCs w:val="21"/>
        </w:rPr>
        <w:t>学处理：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（一）学业成绩未达到学校要求或者在学校规定的学习年限内未完成学业的；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（二）休学、保留学籍期满，在学校规定期限内未提出复学申请或者申请复学经复查不合格的；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（三）根据学校指定医院诊断，患有疾病或者意外伤残不能继续在校学习的；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（四）未经批准连续两</w:t>
      </w:r>
      <w:proofErr w:type="gramStart"/>
      <w:r w:rsidRPr="004D5A3B">
        <w:rPr>
          <w:rFonts w:ascii="Times New Roman" w:eastAsia="方正书宋简体" w:hAnsi="Times New Roman" w:cs="Times New Roman"/>
          <w:kern w:val="0"/>
          <w:szCs w:val="21"/>
        </w:rPr>
        <w:t>周未</w:t>
      </w:r>
      <w:proofErr w:type="gramEnd"/>
      <w:r w:rsidRPr="004D5A3B">
        <w:rPr>
          <w:rFonts w:ascii="Times New Roman" w:eastAsia="方正书宋简体" w:hAnsi="Times New Roman" w:cs="Times New Roman"/>
          <w:kern w:val="0"/>
          <w:szCs w:val="21"/>
        </w:rPr>
        <w:t>参加学校规定的教学活动的；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（五）超过学校规定期限未注册而又未履行暂缓注册手续的；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（六）学校规定的不能完成学业、应</w:t>
      </w:r>
      <w:proofErr w:type="gramStart"/>
      <w:r w:rsidRPr="004D5A3B">
        <w:rPr>
          <w:rFonts w:ascii="Times New Roman" w:eastAsia="方正书宋简体" w:hAnsi="Times New Roman" w:cs="Times New Roman"/>
          <w:kern w:val="0"/>
          <w:szCs w:val="21"/>
        </w:rPr>
        <w:t>予退</w:t>
      </w:r>
      <w:proofErr w:type="gramEnd"/>
      <w:r w:rsidRPr="004D5A3B">
        <w:rPr>
          <w:rFonts w:ascii="Times New Roman" w:eastAsia="方正书宋简体" w:hAnsi="Times New Roman" w:cs="Times New Roman"/>
          <w:kern w:val="0"/>
          <w:szCs w:val="21"/>
        </w:rPr>
        <w:t>学的其他情形。</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学生本人申请退学的，经学校审核同意后，办理退学手续。</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第三十一条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退学学生的档案由学校退回其家庭所在地，户口应当按照国家相关规定</w:t>
      </w:r>
      <w:proofErr w:type="gramStart"/>
      <w:r w:rsidRPr="004D5A3B">
        <w:rPr>
          <w:rFonts w:ascii="Times New Roman" w:eastAsia="方正书宋简体" w:hAnsi="Times New Roman" w:cs="Times New Roman"/>
          <w:kern w:val="0"/>
          <w:szCs w:val="21"/>
        </w:rPr>
        <w:t>迁回</w:t>
      </w:r>
      <w:proofErr w:type="gramEnd"/>
      <w:r w:rsidRPr="004D5A3B">
        <w:rPr>
          <w:rFonts w:ascii="Times New Roman" w:eastAsia="方正书宋简体" w:hAnsi="Times New Roman" w:cs="Times New Roman"/>
          <w:kern w:val="0"/>
          <w:szCs w:val="21"/>
        </w:rPr>
        <w:t>原户籍地或者家庭户籍所在地。</w:t>
      </w:r>
    </w:p>
    <w:p w:rsidR="004D5A3B" w:rsidRPr="004D5A3B" w:rsidRDefault="004D5A3B" w:rsidP="004D5A3B">
      <w:pPr>
        <w:widowControl/>
        <w:shd w:val="clear" w:color="auto" w:fill="FFFFFF"/>
        <w:spacing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第六节</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毕业与结业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第三十二条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学生在学校规定学习年限内，修完教育教学计划规定内容，成绩合格，达到学校毕业要求的，学校应当准予毕业，并在学生离校前发给毕业证书。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符合学位授予条件的，学位授予单位应当颁发学位证书。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学生提前完成教育教学计划规定内容，获得毕业所要求的学分，可以申请提前毕业。学生提前毕业的条件，由学校规定。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第三十三条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学生在学校规定学习年限内，修完教育教学计划规定内容，但未达到学校毕业要求的，学校可以准予结业，发给结业证书。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结业后是否可以补考、重修或者补作毕业设计、论文、答辩，以及是否颁发毕业证书、学位证书，由学校规定。合格后颁发的毕业证书、学位证书，毕业时间、获得学位时间按发证日期填写。</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lastRenderedPageBreak/>
        <w:t>对退学学生，学校应当发给</w:t>
      </w:r>
      <w:proofErr w:type="gramStart"/>
      <w:r w:rsidRPr="004D5A3B">
        <w:rPr>
          <w:rFonts w:ascii="Times New Roman" w:eastAsia="方正书宋简体" w:hAnsi="Times New Roman" w:cs="Times New Roman"/>
          <w:kern w:val="0"/>
          <w:szCs w:val="21"/>
        </w:rPr>
        <w:t>肄业</w:t>
      </w:r>
      <w:proofErr w:type="gramEnd"/>
      <w:r w:rsidRPr="004D5A3B">
        <w:rPr>
          <w:rFonts w:ascii="Times New Roman" w:eastAsia="方正书宋简体" w:hAnsi="Times New Roman" w:cs="Times New Roman"/>
          <w:kern w:val="0"/>
          <w:szCs w:val="21"/>
        </w:rPr>
        <w:t>证书或者写实性学习证明。</w:t>
      </w:r>
    </w:p>
    <w:p w:rsidR="004D5A3B" w:rsidRPr="004D5A3B" w:rsidRDefault="004D5A3B" w:rsidP="004D5A3B">
      <w:pPr>
        <w:widowControl/>
        <w:shd w:val="clear" w:color="auto" w:fill="FFFFFF"/>
        <w:spacing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第七节</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学业证书管理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第三十四条</w:t>
      </w:r>
      <w:r w:rsidRPr="004D5A3B">
        <w:rPr>
          <w:rFonts w:ascii="Times New Roman" w:eastAsia="方正书宋简体" w:hAnsi="Times New Roman" w:cs="Times New Roman"/>
          <w:b/>
          <w:kern w:val="0"/>
          <w:szCs w:val="21"/>
        </w:rPr>
        <w:t xml:space="preserve"> </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学校应当严格按照招生时确定的办学类型和学习形式，以及学生招生录取时填报的个人信息，填写、颁发学历证书、学位证书及其他学业证书。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第三十五条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学校应当执行高等教育学籍学历电子注册管理制度，完善学籍学历信息管理办法，按相关规定及时完成学生学籍学历电子注册。</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第三十六条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对完成本专业学业同时辅修其他专业并达到该专业辅修要求的学生，由学校发给辅修专业证书。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第三十七条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被撤销的学历证书、学位证书已注册的，学校应当予以注销并报教育行政部门宣布无效。</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第三十八条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学历证书和学位证书遗失或者损坏，经本人申请，学校核实后应当出具相应的证明书。证明书与原证书具有同等效力。</w:t>
      </w:r>
    </w:p>
    <w:p w:rsidR="004D5A3B" w:rsidRPr="004D5A3B" w:rsidRDefault="004D5A3B" w:rsidP="004D5A3B">
      <w:pPr>
        <w:widowControl/>
        <w:shd w:val="clear" w:color="auto" w:fill="FFFFFF"/>
        <w:spacing w:beforeLines="50" w:before="156" w:afterLines="50" w:after="156" w:line="400" w:lineRule="exact"/>
        <w:jc w:val="center"/>
        <w:rPr>
          <w:rFonts w:ascii="Times New Roman" w:eastAsia="方正书宋简体" w:hAnsi="Times New Roman" w:cs="Times New Roman"/>
          <w:kern w:val="0"/>
          <w:szCs w:val="21"/>
        </w:rPr>
      </w:pPr>
      <w:r w:rsidRPr="004D5A3B">
        <w:rPr>
          <w:rFonts w:ascii="Times New Roman" w:eastAsia="方正书宋简体" w:hAnsi="Times New Roman" w:cs="Times New Roman"/>
          <w:b/>
          <w:bCs/>
          <w:kern w:val="0"/>
          <w:szCs w:val="21"/>
          <w:bdr w:val="none" w:sz="0" w:space="0" w:color="auto" w:frame="1"/>
        </w:rPr>
        <w:t>第四章</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校园秩序与课外活动</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第三十九条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学校、学生应当共同维护校园正常秩序，保障学校环境安全、稳定，保障学生的正常学习和生活。</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学校应当建立和完善学生参与管理的组织形式，支持和保障学生依法、依章程参与学校管理。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第四十一条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学生应当自觉遵守公民道德规范，自觉遵守学校管理制度，创造和维护文明、整洁、优美、安全的学习和生活环境，树立安全风险防范和自我保护意识，保障自身合法权益。</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第四十二条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学生不得有酗酒、打架斗殴、赌博、吸毒，传播、复制、贩卖非法书刊和音像制品等违法行为；不得参与非法传销和进行邪教、封建迷信活动；不得从事或者参与有损大学生形象、有悖社会公序良俗的活动。</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学校发现学生在校内有违法行为或者严重精神疾病可能对他人造成伤害的，可以依法采取或者协助有关部门采取必要措施。</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第四十三条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学校应当坚持教育与宗教相分离原则。任何组织和个人不得在学校进行宗教活动。</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第四十四条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学校应当建立健全学生代表大会制度，为学生会、研究生会等开展活动提供必要条件，支持其在学生管理中发挥作用。</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lastRenderedPageBreak/>
        <w:t>学生可以在校内成立、参加学生团体。学生成立团体，应当按学校有关规定提出书面申请，报学校批准并施行登记和年检制度。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学生团体应当在宪法、法律、法规和学校管理制度范围内活动，接受学校的领导和管理。学生团体邀请校外组织、人员到校举办讲座等活动，需经学校批准。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第四十五条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学校提倡并支持学生及学生团体开展有益于身心健康、成长成才的学术、科技、艺术、文娱、体育等活动。</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学生进行课外活动不得影响学校正常的教育教学秩序和生活秩序。</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学生参加勤工助学活动应当遵守法律、法规以及学校、用工单位的管理制度，履行勤工助学活动的有关协议。</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第四十六条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学生举行大型集会、游行、示威等活动，应当按法律程序和有关规定获得批准。对未获批准的，学校应当依法劝阻或者制止。</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第四十七条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学生应当遵守国家和学校关于网络使用的有关规定，不得登录非法网站和传播非法文字、音频、视频资料等，不得编造或者传播虚假、有害信息；不得攻击、侵入他人计算机和移动通讯网络系统。</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第四十八条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学校应当建立健全学生住宿管理制度。学生应当遵守学校关于学生住宿管理的规定。鼓励和支持学生通过制定公约，实施自我管理。</w:t>
      </w:r>
    </w:p>
    <w:p w:rsidR="004D5A3B" w:rsidRPr="004D5A3B" w:rsidRDefault="004D5A3B" w:rsidP="004D5A3B">
      <w:pPr>
        <w:widowControl/>
        <w:shd w:val="clear" w:color="auto" w:fill="FFFFFF"/>
        <w:spacing w:beforeLines="50" w:before="156" w:afterLines="50" w:after="156" w:line="400" w:lineRule="exact"/>
        <w:jc w:val="center"/>
        <w:rPr>
          <w:rFonts w:ascii="Times New Roman" w:eastAsia="宋体" w:hAnsi="Times New Roman" w:cs="Times New Roman"/>
          <w:b/>
          <w:bCs/>
          <w:kern w:val="0"/>
          <w:sz w:val="24"/>
          <w:szCs w:val="24"/>
          <w:bdr w:val="none" w:sz="0" w:space="0" w:color="auto" w:frame="1"/>
        </w:rPr>
      </w:pPr>
      <w:r w:rsidRPr="004D5A3B">
        <w:rPr>
          <w:rFonts w:ascii="Times New Roman" w:eastAsia="方正书宋简体" w:hAnsi="Times New Roman" w:cs="Times New Roman"/>
          <w:b/>
          <w:bCs/>
          <w:kern w:val="0"/>
          <w:szCs w:val="21"/>
          <w:bdr w:val="none" w:sz="0" w:space="0" w:color="auto" w:frame="1"/>
        </w:rPr>
        <w:t>第五章</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奖励与处分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第四十九条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学校、省（区、市）和国家有关部门应当对在德、智、体、美等方面全面发展或者在思想品德、学业成绩、科技创造、体育竞赛、文艺活动、志愿服务及社会实践等方面表现突出的学生，给予表彰和奖励。</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对学生的表彰和奖励可以采取授予</w:t>
      </w:r>
      <w:r w:rsidRPr="004D5A3B">
        <w:rPr>
          <w:rFonts w:ascii="Times New Roman" w:eastAsia="方正书宋简体" w:hAnsi="Times New Roman" w:cs="Times New Roman"/>
          <w:kern w:val="0"/>
          <w:szCs w:val="21"/>
        </w:rPr>
        <w:t>“</w:t>
      </w:r>
      <w:r w:rsidRPr="004D5A3B">
        <w:rPr>
          <w:rFonts w:ascii="Times New Roman" w:eastAsia="方正书宋简体" w:hAnsi="Times New Roman" w:cs="Times New Roman"/>
          <w:kern w:val="0"/>
          <w:szCs w:val="21"/>
        </w:rPr>
        <w:t>三好学生</w:t>
      </w:r>
      <w:r w:rsidRPr="004D5A3B">
        <w:rPr>
          <w:rFonts w:ascii="Times New Roman" w:eastAsia="方正书宋简体" w:hAnsi="Times New Roman" w:cs="Times New Roman"/>
          <w:kern w:val="0"/>
          <w:szCs w:val="21"/>
        </w:rPr>
        <w:t>”</w:t>
      </w:r>
      <w:r w:rsidRPr="004D5A3B">
        <w:rPr>
          <w:rFonts w:ascii="Times New Roman" w:eastAsia="方正书宋简体" w:hAnsi="Times New Roman" w:cs="Times New Roman"/>
          <w:kern w:val="0"/>
          <w:szCs w:val="21"/>
        </w:rPr>
        <w:t>称号或者其他荣誉称号、颁发奖学金等多种形式，给予相应的精神鼓励或者物质奖励。</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学校对学生予以表彰和奖励，以及确定推荐免试研究生、国家奖学金、公派出国留学人选等赋予学生利益的行为，应当建立公开、公平、公正的程序和规定，建立和完善相应的选拔、公示等制度。</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第五十一条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对有违反法律法规、本规定以及学校纪律行为的学生，学校应当给予批评教育，并可视情节轻重，给予如下纪律处分：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（一）警告；</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（二）严重警告；</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（三）记过；</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（四）留校察看；</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（五）开除学籍。</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第五十二条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学生有下列情形之一，学校可以给予开除学籍处分：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lastRenderedPageBreak/>
        <w:t>（一）违反宪法，反对四项基本原则、破坏安定团结、扰乱社会秩序的；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（二）触犯国家法律，构成刑事犯罪的；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（三）受到治安管理处罚，情节严重、性质恶劣的；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（四）代替他人或者让他人代替自己参加考试、组织作弊、使用通讯设备或其他器材作弊、向他人出售考试试题或答案牟取利益，以及其他严重作弊或扰乱考试秩序行为的；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（五）学位论文、公开发表的研究成果存在抄袭、篡改、伪造等学术不端行为，情节严重的，或者代写论文、买卖论文的；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（六）违反本规定和学校规定，严重影响学校教育教学秩序、生活秩序以及公共场所管理秩序的；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（七）侵害其他个人、组织合法权益，造成严重后果的；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（八）屡次违反学校规定受到纪律处分，经教育不改的。</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第五十三条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学校对学生</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处分，应当出具处分决定书。处分决定书应当包括下列内容：</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（一）学生的基本信息；</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处分的事实和证据；</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（三）处分的种类、依据、期限；</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（四）申诉的途径和期限；</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（五）其他必要内容。</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第五十四条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学校给予学生处分，应当坚持教育与惩戒相结合，与学生违法、违纪行为的性质和过错的严重程度相适应。学校对学生的处分，应当做到证据充分、依据明确、定性准确、程序正当、处分适当。</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第五十五条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在对学生</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处分或者其他不利决定之前，学校应当告知学生</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决定的事实、理由及依据，并告知学生享有陈述和申辩的权利，听取学生的陈述和申辩。</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处理、处分决定以及处分告知书等，应当直接送达学生本人，学生拒绝签收的，可以以留置方式送达；已离校的，可以采取邮寄方式送达；难于联系的，可以利用学校网站、新闻媒体等以公告方式送达。</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第五十六条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对学生</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取消入学资格、取消学籍、退学、开除学籍或者其他涉及学生重大利益的处理或者处分决定的，应当提交校长办公会或者校长授权的专门会议研究决定，并应当事先进行合法性审查。</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第五十七条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除开除学籍处分以外，给予学生处分一般应当设置</w:t>
      </w:r>
      <w:r w:rsidRPr="004D5A3B">
        <w:rPr>
          <w:rFonts w:ascii="Times New Roman" w:eastAsia="方正书宋简体" w:hAnsi="Times New Roman" w:cs="Times New Roman"/>
          <w:kern w:val="0"/>
          <w:szCs w:val="21"/>
        </w:rPr>
        <w:t>6</w:t>
      </w:r>
      <w:r w:rsidRPr="004D5A3B">
        <w:rPr>
          <w:rFonts w:ascii="Times New Roman" w:eastAsia="方正书宋简体" w:hAnsi="Times New Roman" w:cs="Times New Roman"/>
          <w:kern w:val="0"/>
          <w:szCs w:val="21"/>
        </w:rPr>
        <w:t>到</w:t>
      </w:r>
      <w:r w:rsidRPr="004D5A3B">
        <w:rPr>
          <w:rFonts w:ascii="Times New Roman" w:eastAsia="方正书宋简体" w:hAnsi="Times New Roman" w:cs="Times New Roman"/>
          <w:kern w:val="0"/>
          <w:szCs w:val="21"/>
        </w:rPr>
        <w:t>12</w:t>
      </w:r>
      <w:r w:rsidRPr="004D5A3B">
        <w:rPr>
          <w:rFonts w:ascii="Times New Roman" w:eastAsia="方正书宋简体" w:hAnsi="Times New Roman" w:cs="Times New Roman"/>
          <w:kern w:val="0"/>
          <w:szCs w:val="21"/>
        </w:rPr>
        <w:t>个月期限，到期按学校规定程序予以解除。解除处分后，学生获得表彰、奖励及其他权益，不再受原处分的影响。</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第五十八条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对学生的奖励、处理、处分及解除处分材料，学校应当真实完整地归入学校文书档案和本人档案。</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被开除学籍的学生，由学校发给学习证明。学生按学校规定期限离校，档案由学校退回其家庭所在地，户口应当按照国家相关规定</w:t>
      </w:r>
      <w:proofErr w:type="gramStart"/>
      <w:r w:rsidRPr="004D5A3B">
        <w:rPr>
          <w:rFonts w:ascii="Times New Roman" w:eastAsia="方正书宋简体" w:hAnsi="Times New Roman" w:cs="Times New Roman"/>
          <w:kern w:val="0"/>
          <w:szCs w:val="21"/>
        </w:rPr>
        <w:t>迁回</w:t>
      </w:r>
      <w:proofErr w:type="gramEnd"/>
      <w:r w:rsidRPr="004D5A3B">
        <w:rPr>
          <w:rFonts w:ascii="Times New Roman" w:eastAsia="方正书宋简体" w:hAnsi="Times New Roman" w:cs="Times New Roman"/>
          <w:kern w:val="0"/>
          <w:szCs w:val="21"/>
        </w:rPr>
        <w:t>原户籍地或者家庭户籍所在地。</w:t>
      </w:r>
    </w:p>
    <w:p w:rsidR="004D5A3B" w:rsidRPr="004D5A3B" w:rsidRDefault="004D5A3B" w:rsidP="004D5A3B">
      <w:pPr>
        <w:widowControl/>
        <w:shd w:val="clear" w:color="auto" w:fill="FFFFFF"/>
        <w:spacing w:beforeLines="50" w:before="156" w:afterLines="50" w:after="156" w:line="400" w:lineRule="exact"/>
        <w:jc w:val="center"/>
        <w:rPr>
          <w:rFonts w:ascii="Times New Roman" w:eastAsia="宋体" w:hAnsi="Times New Roman" w:cs="Times New Roman"/>
          <w:b/>
          <w:bCs/>
          <w:kern w:val="0"/>
          <w:sz w:val="24"/>
          <w:szCs w:val="24"/>
          <w:bdr w:val="none" w:sz="0" w:space="0" w:color="auto" w:frame="1"/>
        </w:rPr>
      </w:pPr>
      <w:r w:rsidRPr="004D5A3B">
        <w:rPr>
          <w:rFonts w:ascii="Times New Roman" w:eastAsia="方正书宋简体" w:hAnsi="Times New Roman" w:cs="Times New Roman"/>
          <w:b/>
          <w:bCs/>
          <w:kern w:val="0"/>
          <w:szCs w:val="21"/>
          <w:bdr w:val="none" w:sz="0" w:space="0" w:color="auto" w:frame="1"/>
        </w:rPr>
        <w:lastRenderedPageBreak/>
        <w:t>第六章</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学生申诉</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第五十九条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学校应当成立学生申诉处理委员会，负责受理学生对处理或者处分决定不服提起的申诉。</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学生申诉处理委员会应当由学校相关负责人、职能部门负责人、教师代表、学生代表、负责法律事务的相关机构负责人等组成，可以聘请校外法律、教育等方面专家参加。</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学校应当制定学生申诉的具体办法，健全学生申诉处理委员会的组成与工作规则，提供必要条件，保证其能够客观、公正地履行职责。</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学生对学校的处理或者处分决定有异议的，可以在接到学校处理或者处分决定书之日起</w:t>
      </w:r>
      <w:r w:rsidRPr="004D5A3B">
        <w:rPr>
          <w:rFonts w:ascii="Times New Roman" w:eastAsia="方正书宋简体" w:hAnsi="Times New Roman" w:cs="Times New Roman"/>
          <w:kern w:val="0"/>
          <w:szCs w:val="21"/>
        </w:rPr>
        <w:t>10</w:t>
      </w:r>
      <w:r w:rsidRPr="004D5A3B">
        <w:rPr>
          <w:rFonts w:ascii="Times New Roman" w:eastAsia="方正书宋简体" w:hAnsi="Times New Roman" w:cs="Times New Roman"/>
          <w:kern w:val="0"/>
          <w:szCs w:val="21"/>
        </w:rPr>
        <w:t>日内，向学校学生申诉处理委员会提出书面申诉。</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第六十一条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学生申诉处理委员会对学生提出的申诉进行复查，并在接到书面申诉之日起</w:t>
      </w:r>
      <w:r w:rsidRPr="004D5A3B">
        <w:rPr>
          <w:rFonts w:ascii="Times New Roman" w:eastAsia="方正书宋简体" w:hAnsi="Times New Roman" w:cs="Times New Roman"/>
          <w:kern w:val="0"/>
          <w:szCs w:val="21"/>
        </w:rPr>
        <w:t>15</w:t>
      </w:r>
      <w:r w:rsidRPr="004D5A3B">
        <w:rPr>
          <w:rFonts w:ascii="Times New Roman" w:eastAsia="方正书宋简体" w:hAnsi="Times New Roman" w:cs="Times New Roman"/>
          <w:kern w:val="0"/>
          <w:szCs w:val="21"/>
        </w:rPr>
        <w:t>日内</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复查结论并告知申诉人。情况复杂不能在规定限期内</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结论的，经学校负责人批准，可延长</w:t>
      </w:r>
      <w:r w:rsidRPr="004D5A3B">
        <w:rPr>
          <w:rFonts w:ascii="Times New Roman" w:eastAsia="方正书宋简体" w:hAnsi="Times New Roman" w:cs="Times New Roman"/>
          <w:kern w:val="0"/>
          <w:szCs w:val="21"/>
        </w:rPr>
        <w:t>15</w:t>
      </w:r>
      <w:r w:rsidRPr="004D5A3B">
        <w:rPr>
          <w:rFonts w:ascii="Times New Roman" w:eastAsia="方正书宋简体" w:hAnsi="Times New Roman" w:cs="Times New Roman"/>
          <w:kern w:val="0"/>
          <w:szCs w:val="21"/>
        </w:rPr>
        <w:t>日。学生申诉处理委员会认为必要的，可以建议学校暂缓执行有关决定。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学生申诉处理委员会经复查，认为做出处理或者处分的事实、依据、程序等存在不当，可以</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建议撤销或变更的复查意见，要求相关职能部门予以研究，重新提交校长办公会或者专门会议</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决定。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第六十二条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学生对复查决定有异议的，在接到学校复查决定书之日起</w:t>
      </w:r>
      <w:r w:rsidRPr="004D5A3B">
        <w:rPr>
          <w:rFonts w:ascii="Times New Roman" w:eastAsia="方正书宋简体" w:hAnsi="Times New Roman" w:cs="Times New Roman"/>
          <w:kern w:val="0"/>
          <w:szCs w:val="21"/>
        </w:rPr>
        <w:t>15</w:t>
      </w:r>
      <w:r w:rsidRPr="004D5A3B">
        <w:rPr>
          <w:rFonts w:ascii="Times New Roman" w:eastAsia="方正书宋简体" w:hAnsi="Times New Roman" w:cs="Times New Roman"/>
          <w:kern w:val="0"/>
          <w:szCs w:val="21"/>
        </w:rPr>
        <w:t>日内，可以向学校所在地省级教育行政部门提出书面申诉。</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省级教育行政部门应当在接到学生书面申诉之日起</w:t>
      </w:r>
      <w:r w:rsidRPr="004D5A3B">
        <w:rPr>
          <w:rFonts w:ascii="Times New Roman" w:eastAsia="方正书宋简体" w:hAnsi="Times New Roman" w:cs="Times New Roman"/>
          <w:kern w:val="0"/>
          <w:szCs w:val="21"/>
        </w:rPr>
        <w:t>30</w:t>
      </w:r>
      <w:r w:rsidRPr="004D5A3B">
        <w:rPr>
          <w:rFonts w:ascii="Times New Roman" w:eastAsia="方正书宋简体" w:hAnsi="Times New Roman" w:cs="Times New Roman"/>
          <w:kern w:val="0"/>
          <w:szCs w:val="21"/>
        </w:rPr>
        <w:t>个工作日内，对申诉人的问题给</w:t>
      </w:r>
      <w:proofErr w:type="gramStart"/>
      <w:r w:rsidRPr="004D5A3B">
        <w:rPr>
          <w:rFonts w:ascii="Times New Roman" w:eastAsia="方正书宋简体" w:hAnsi="Times New Roman" w:cs="Times New Roman"/>
          <w:kern w:val="0"/>
          <w:szCs w:val="21"/>
        </w:rPr>
        <w:t>予处理</w:t>
      </w:r>
      <w:proofErr w:type="gramEnd"/>
      <w:r w:rsidRPr="004D5A3B">
        <w:rPr>
          <w:rFonts w:ascii="Times New Roman" w:eastAsia="方正书宋简体" w:hAnsi="Times New Roman" w:cs="Times New Roman"/>
          <w:kern w:val="0"/>
          <w:szCs w:val="21"/>
        </w:rPr>
        <w:t>并</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决定。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第六十三条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省级教育行政部门在处理因对学校处理或者处分决定不服提起的学生申诉时，应当听取学生和学校的意见，并可根据需要进行必要的调查。根据审查结论，区别不同情况，分别</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下列处理：</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（一）事实清楚、依据明确、定性准确、程序正当、处分适当的，予以维持；</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（二）认定事实不存在，或者学校超越职权、违反上位法规</w:t>
      </w:r>
      <w:proofErr w:type="gramStart"/>
      <w:r w:rsidRPr="004D5A3B">
        <w:rPr>
          <w:rFonts w:ascii="Times New Roman" w:eastAsia="方正书宋简体" w:hAnsi="Times New Roman" w:cs="Times New Roman"/>
          <w:kern w:val="0"/>
          <w:szCs w:val="21"/>
        </w:rPr>
        <w:t>定作</w:t>
      </w:r>
      <w:proofErr w:type="gramEnd"/>
      <w:r w:rsidRPr="004D5A3B">
        <w:rPr>
          <w:rFonts w:ascii="Times New Roman" w:eastAsia="方正书宋简体" w:hAnsi="Times New Roman" w:cs="Times New Roman"/>
          <w:kern w:val="0"/>
          <w:szCs w:val="21"/>
        </w:rPr>
        <w:t>出决定的，责令学校予以撤销；</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（三）认定事实清楚，但认定情节有误、定性不准确，或者适用依据有错误的，责令学校变更或者重新</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决定；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（四）认定事实不清、证据不足，或者违反本规定以及学校规定的程序和权限的，责令学校重新</w:t>
      </w:r>
      <w:proofErr w:type="gramStart"/>
      <w:r w:rsidRPr="004D5A3B">
        <w:rPr>
          <w:rFonts w:ascii="Times New Roman" w:eastAsia="方正书宋简体" w:hAnsi="Times New Roman" w:cs="Times New Roman"/>
          <w:kern w:val="0"/>
          <w:szCs w:val="21"/>
        </w:rPr>
        <w:t>作出</w:t>
      </w:r>
      <w:proofErr w:type="gramEnd"/>
      <w:r w:rsidRPr="004D5A3B">
        <w:rPr>
          <w:rFonts w:ascii="Times New Roman" w:eastAsia="方正书宋简体" w:hAnsi="Times New Roman" w:cs="Times New Roman"/>
          <w:kern w:val="0"/>
          <w:szCs w:val="21"/>
        </w:rPr>
        <w:t>决定。</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第六十四条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自处理、处分或者复查决定书送达之日起，学生在申诉期内未提出申诉的视为放弃申诉，学校或者省级教育行政部门不再受理其提出的申诉。</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处理、处分或者复查决定书未告知学生申诉期限的，申诉期限自学</w:t>
      </w:r>
      <w:proofErr w:type="gramStart"/>
      <w:r w:rsidRPr="004D5A3B">
        <w:rPr>
          <w:rFonts w:ascii="Times New Roman" w:eastAsia="方正书宋简体" w:hAnsi="Times New Roman" w:cs="Times New Roman"/>
          <w:kern w:val="0"/>
          <w:szCs w:val="21"/>
        </w:rPr>
        <w:t>生知道</w:t>
      </w:r>
      <w:proofErr w:type="gramEnd"/>
      <w:r w:rsidRPr="004D5A3B">
        <w:rPr>
          <w:rFonts w:ascii="Times New Roman" w:eastAsia="方正书宋简体" w:hAnsi="Times New Roman" w:cs="Times New Roman"/>
          <w:kern w:val="0"/>
          <w:szCs w:val="21"/>
        </w:rPr>
        <w:t>或者应当知道处理或者处分决定之日起计算，但最长不得超过</w:t>
      </w:r>
      <w:r w:rsidRPr="004D5A3B">
        <w:rPr>
          <w:rFonts w:ascii="Times New Roman" w:eastAsia="方正书宋简体" w:hAnsi="Times New Roman" w:cs="Times New Roman"/>
          <w:kern w:val="0"/>
          <w:szCs w:val="21"/>
        </w:rPr>
        <w:t>6</w:t>
      </w:r>
      <w:r w:rsidRPr="004D5A3B">
        <w:rPr>
          <w:rFonts w:ascii="Times New Roman" w:eastAsia="方正书宋简体" w:hAnsi="Times New Roman" w:cs="Times New Roman"/>
          <w:kern w:val="0"/>
          <w:szCs w:val="21"/>
        </w:rPr>
        <w:t>个月。</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第六十五条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学生认为学校及其工作人员违反本规定，侵害其合法权益的；或者学校制定的规章制度与法律法规和本规定抵触的，可以向学校所在地省级教育行政部门投诉。</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lastRenderedPageBreak/>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4D5A3B" w:rsidRPr="004D5A3B" w:rsidRDefault="004D5A3B" w:rsidP="004D5A3B">
      <w:pPr>
        <w:widowControl/>
        <w:shd w:val="clear" w:color="auto" w:fill="FFFFFF"/>
        <w:spacing w:beforeLines="50" w:before="156" w:afterLines="50" w:after="156" w:line="400" w:lineRule="exact"/>
        <w:jc w:val="center"/>
        <w:rPr>
          <w:rFonts w:ascii="Times New Roman" w:eastAsia="宋体" w:hAnsi="Times New Roman" w:cs="Times New Roman"/>
          <w:b/>
          <w:bCs/>
          <w:kern w:val="0"/>
          <w:sz w:val="24"/>
          <w:szCs w:val="24"/>
          <w:bdr w:val="none" w:sz="0" w:space="0" w:color="auto" w:frame="1"/>
        </w:rPr>
      </w:pPr>
      <w:r w:rsidRPr="004D5A3B">
        <w:rPr>
          <w:rFonts w:ascii="Times New Roman" w:eastAsia="方正书宋简体" w:hAnsi="Times New Roman" w:cs="Times New Roman"/>
          <w:b/>
          <w:bCs/>
          <w:kern w:val="0"/>
          <w:szCs w:val="21"/>
          <w:bdr w:val="none" w:sz="0" w:space="0" w:color="auto" w:frame="1"/>
        </w:rPr>
        <w:t>第七章</w:t>
      </w:r>
      <w:r w:rsidRPr="004D5A3B">
        <w:rPr>
          <w:rFonts w:ascii="Times New Roman" w:eastAsia="方正书宋简体" w:hAnsi="Times New Roman" w:cs="Times New Roman"/>
          <w:b/>
          <w:bCs/>
          <w:kern w:val="0"/>
          <w:szCs w:val="21"/>
          <w:bdr w:val="none" w:sz="0" w:space="0" w:color="auto" w:frame="1"/>
        </w:rPr>
        <w:t xml:space="preserve">  </w:t>
      </w:r>
      <w:r w:rsidRPr="004D5A3B">
        <w:rPr>
          <w:rFonts w:ascii="Times New Roman" w:eastAsia="方正书宋简体" w:hAnsi="Times New Roman" w:cs="Times New Roman"/>
          <w:b/>
          <w:bCs/>
          <w:kern w:val="0"/>
          <w:szCs w:val="21"/>
          <w:bdr w:val="none" w:sz="0" w:space="0" w:color="auto" w:frame="1"/>
        </w:rPr>
        <w:t>附则</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第六十六条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学校对接受高等学历继续教育的学生、港澳台侨学生、留学生的管理，参照本规定执行。</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第六十七条</w:t>
      </w:r>
      <w:r w:rsidRPr="004D5A3B">
        <w:rPr>
          <w:rFonts w:ascii="Times New Roman" w:eastAsia="方正书宋简体" w:hAnsi="Times New Roman" w:cs="Times New Roman"/>
          <w:b/>
          <w:kern w:val="0"/>
          <w:szCs w:val="21"/>
        </w:rPr>
        <w:t xml:space="preserve"> </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学校应当根据本规定制定或修改学校的学生管理规定或者纪律处分规定，报主管教育行政部门备案（中央部委</w:t>
      </w:r>
      <w:proofErr w:type="gramStart"/>
      <w:r w:rsidRPr="004D5A3B">
        <w:rPr>
          <w:rFonts w:ascii="Times New Roman" w:eastAsia="方正书宋简体" w:hAnsi="Times New Roman" w:cs="Times New Roman"/>
          <w:kern w:val="0"/>
          <w:szCs w:val="21"/>
        </w:rPr>
        <w:t>属校同时</w:t>
      </w:r>
      <w:proofErr w:type="gramEnd"/>
      <w:r w:rsidRPr="004D5A3B">
        <w:rPr>
          <w:rFonts w:ascii="Times New Roman" w:eastAsia="方正书宋简体" w:hAnsi="Times New Roman" w:cs="Times New Roman"/>
          <w:kern w:val="0"/>
          <w:szCs w:val="21"/>
        </w:rPr>
        <w:t>抄报所在地省级教育行政部门），并及时向学生公布。</w:t>
      </w:r>
    </w:p>
    <w:p w:rsidR="004D5A3B" w:rsidRPr="004D5A3B" w:rsidRDefault="004D5A3B" w:rsidP="004D5A3B">
      <w:pPr>
        <w:widowControl/>
        <w:shd w:val="clear" w:color="auto" w:fill="FFFFFF"/>
        <w:spacing w:line="40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kern w:val="0"/>
          <w:szCs w:val="21"/>
        </w:rPr>
        <w:t>省级教育行政部门根据本规定，指导、检查和监督本地区高等学校的学生管理工作。</w:t>
      </w:r>
    </w:p>
    <w:p w:rsidR="004D5A3B" w:rsidRPr="004D5A3B" w:rsidRDefault="004D5A3B" w:rsidP="004D5A3B">
      <w:pPr>
        <w:widowControl/>
        <w:spacing w:line="390" w:lineRule="exact"/>
        <w:ind w:firstLineChars="200" w:firstLine="420"/>
        <w:jc w:val="left"/>
        <w:rPr>
          <w:rFonts w:ascii="Times New Roman" w:eastAsia="方正书宋简体" w:hAnsi="Times New Roman" w:cs="Times New Roman"/>
          <w:kern w:val="0"/>
          <w:szCs w:val="21"/>
        </w:rPr>
      </w:pPr>
      <w:r w:rsidRPr="004D5A3B">
        <w:rPr>
          <w:rFonts w:ascii="Times New Roman" w:eastAsia="方正书宋简体" w:hAnsi="Times New Roman" w:cs="Times New Roman"/>
          <w:b/>
          <w:kern w:val="0"/>
          <w:szCs w:val="21"/>
        </w:rPr>
        <w:t>第六十八条</w:t>
      </w:r>
      <w:r w:rsidRPr="004D5A3B">
        <w:rPr>
          <w:rFonts w:ascii="Times New Roman" w:eastAsia="方正书宋简体" w:hAnsi="Times New Roman" w:cs="Times New Roman"/>
          <w:kern w:val="0"/>
          <w:szCs w:val="21"/>
        </w:rPr>
        <w:t xml:space="preserve">  </w:t>
      </w:r>
      <w:r w:rsidRPr="004D5A3B">
        <w:rPr>
          <w:rFonts w:ascii="Times New Roman" w:eastAsia="方正书宋简体" w:hAnsi="Times New Roman" w:cs="Times New Roman"/>
          <w:kern w:val="0"/>
          <w:szCs w:val="21"/>
        </w:rPr>
        <w:t>本规定自</w:t>
      </w:r>
      <w:r w:rsidRPr="004D5A3B">
        <w:rPr>
          <w:rFonts w:ascii="Times New Roman" w:eastAsia="方正书宋简体" w:hAnsi="Times New Roman" w:cs="Times New Roman"/>
          <w:kern w:val="0"/>
          <w:szCs w:val="21"/>
        </w:rPr>
        <w:t>2017</w:t>
      </w:r>
      <w:r w:rsidRPr="004D5A3B">
        <w:rPr>
          <w:rFonts w:ascii="Times New Roman" w:eastAsia="方正书宋简体" w:hAnsi="Times New Roman" w:cs="Times New Roman"/>
          <w:kern w:val="0"/>
          <w:szCs w:val="21"/>
        </w:rPr>
        <w:t>年</w:t>
      </w:r>
      <w:r w:rsidRPr="004D5A3B">
        <w:rPr>
          <w:rFonts w:ascii="Times New Roman" w:eastAsia="方正书宋简体" w:hAnsi="Times New Roman" w:cs="Times New Roman"/>
          <w:kern w:val="0"/>
          <w:szCs w:val="21"/>
        </w:rPr>
        <w:t>9</w:t>
      </w:r>
      <w:r w:rsidRPr="004D5A3B">
        <w:rPr>
          <w:rFonts w:ascii="Times New Roman" w:eastAsia="方正书宋简体" w:hAnsi="Times New Roman" w:cs="Times New Roman"/>
          <w:kern w:val="0"/>
          <w:szCs w:val="21"/>
        </w:rPr>
        <w:t>月</w:t>
      </w:r>
      <w:r w:rsidRPr="004D5A3B">
        <w:rPr>
          <w:rFonts w:ascii="Times New Roman" w:eastAsia="方正书宋简体" w:hAnsi="Times New Roman" w:cs="Times New Roman"/>
          <w:kern w:val="0"/>
          <w:szCs w:val="21"/>
        </w:rPr>
        <w:t>1</w:t>
      </w:r>
      <w:r w:rsidRPr="004D5A3B">
        <w:rPr>
          <w:rFonts w:ascii="Times New Roman" w:eastAsia="方正书宋简体" w:hAnsi="Times New Roman" w:cs="Times New Roman"/>
          <w:kern w:val="0"/>
          <w:szCs w:val="21"/>
        </w:rPr>
        <w:t>日起施行。原《普通高等学校学生管理规定》（教育部令第</w:t>
      </w:r>
      <w:r w:rsidRPr="004D5A3B">
        <w:rPr>
          <w:rFonts w:ascii="Times New Roman" w:eastAsia="方正书宋简体" w:hAnsi="Times New Roman" w:cs="Times New Roman"/>
          <w:kern w:val="0"/>
          <w:szCs w:val="21"/>
        </w:rPr>
        <w:t>21</w:t>
      </w:r>
      <w:r w:rsidRPr="004D5A3B">
        <w:rPr>
          <w:rFonts w:ascii="Times New Roman" w:eastAsia="方正书宋简体" w:hAnsi="Times New Roman" w:cs="Times New Roman"/>
          <w:kern w:val="0"/>
          <w:szCs w:val="21"/>
        </w:rPr>
        <w:t>号）同时废止。其他有关文件规定与本规定不一致的，以本规定为准。</w:t>
      </w:r>
    </w:p>
    <w:p w:rsidR="004D5A3B" w:rsidRPr="004D5A3B" w:rsidRDefault="004D5A3B" w:rsidP="004D5A3B">
      <w:pPr>
        <w:widowControl/>
        <w:spacing w:line="390" w:lineRule="exact"/>
        <w:ind w:firstLineChars="200" w:firstLine="420"/>
        <w:jc w:val="left"/>
        <w:rPr>
          <w:rFonts w:ascii="Times New Roman" w:eastAsia="方正书宋简体" w:hAnsi="Times New Roman" w:cs="Times New Roman"/>
          <w:kern w:val="0"/>
          <w:szCs w:val="21"/>
        </w:rPr>
      </w:pPr>
    </w:p>
    <w:p w:rsidR="00403BA1" w:rsidRPr="004D5A3B" w:rsidRDefault="00403BA1">
      <w:bookmarkStart w:id="1" w:name="_GoBack"/>
      <w:bookmarkEnd w:id="1"/>
    </w:p>
    <w:sectPr w:rsidR="00403BA1" w:rsidRPr="004D5A3B" w:rsidSect="000248E0">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A3" w:rsidRDefault="000C68A3" w:rsidP="004D5A3B">
      <w:r>
        <w:separator/>
      </w:r>
    </w:p>
  </w:endnote>
  <w:endnote w:type="continuationSeparator" w:id="0">
    <w:p w:rsidR="000C68A3" w:rsidRDefault="000C68A3" w:rsidP="004D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A3" w:rsidRDefault="000C68A3" w:rsidP="004D5A3B">
      <w:r>
        <w:separator/>
      </w:r>
    </w:p>
  </w:footnote>
  <w:footnote w:type="continuationSeparator" w:id="0">
    <w:p w:rsidR="000C68A3" w:rsidRDefault="000C68A3" w:rsidP="004D5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40"/>
    <w:rsid w:val="000248E0"/>
    <w:rsid w:val="000C68A3"/>
    <w:rsid w:val="00403BA1"/>
    <w:rsid w:val="004D5A3B"/>
    <w:rsid w:val="00946340"/>
    <w:rsid w:val="00B6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A3B"/>
    <w:rPr>
      <w:sz w:val="18"/>
      <w:szCs w:val="18"/>
    </w:rPr>
  </w:style>
  <w:style w:type="paragraph" w:styleId="a4">
    <w:name w:val="footer"/>
    <w:basedOn w:val="a"/>
    <w:link w:val="Char0"/>
    <w:uiPriority w:val="99"/>
    <w:unhideWhenUsed/>
    <w:rsid w:val="004D5A3B"/>
    <w:pPr>
      <w:tabs>
        <w:tab w:val="center" w:pos="4153"/>
        <w:tab w:val="right" w:pos="8306"/>
      </w:tabs>
      <w:snapToGrid w:val="0"/>
      <w:jc w:val="left"/>
    </w:pPr>
    <w:rPr>
      <w:sz w:val="18"/>
      <w:szCs w:val="18"/>
    </w:rPr>
  </w:style>
  <w:style w:type="character" w:customStyle="1" w:styleId="Char0">
    <w:name w:val="页脚 Char"/>
    <w:basedOn w:val="a0"/>
    <w:link w:val="a4"/>
    <w:uiPriority w:val="99"/>
    <w:rsid w:val="004D5A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A3B"/>
    <w:rPr>
      <w:sz w:val="18"/>
      <w:szCs w:val="18"/>
    </w:rPr>
  </w:style>
  <w:style w:type="paragraph" w:styleId="a4">
    <w:name w:val="footer"/>
    <w:basedOn w:val="a"/>
    <w:link w:val="Char0"/>
    <w:uiPriority w:val="99"/>
    <w:unhideWhenUsed/>
    <w:rsid w:val="004D5A3B"/>
    <w:pPr>
      <w:tabs>
        <w:tab w:val="center" w:pos="4153"/>
        <w:tab w:val="right" w:pos="8306"/>
      </w:tabs>
      <w:snapToGrid w:val="0"/>
      <w:jc w:val="left"/>
    </w:pPr>
    <w:rPr>
      <w:sz w:val="18"/>
      <w:szCs w:val="18"/>
    </w:rPr>
  </w:style>
  <w:style w:type="character" w:customStyle="1" w:styleId="Char0">
    <w:name w:val="页脚 Char"/>
    <w:basedOn w:val="a0"/>
    <w:link w:val="a4"/>
    <w:uiPriority w:val="99"/>
    <w:rsid w:val="004D5A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2017-11-10T00:58:00Z</dcterms:created>
  <dcterms:modified xsi:type="dcterms:W3CDTF">2017-11-10T01:28:00Z</dcterms:modified>
</cp:coreProperties>
</file>